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8" w:rsidRDefault="00083FBE">
      <w:pPr>
        <w:rPr>
          <w:u w:val="single"/>
        </w:rPr>
      </w:pPr>
      <w:bookmarkStart w:id="0" w:name="_GoBack"/>
      <w:bookmarkEnd w:id="0"/>
      <w:r w:rsidRPr="00083FBE">
        <w:rPr>
          <w:u w:val="single"/>
        </w:rPr>
        <w:t>Német Prezentáció</w:t>
      </w:r>
      <w:r>
        <w:rPr>
          <w:u w:val="single"/>
        </w:rPr>
        <w:t xml:space="preserve"> a duális képzésről </w:t>
      </w:r>
    </w:p>
    <w:p w:rsidR="00083FBE" w:rsidRPr="00083FBE" w:rsidRDefault="00083FBE">
      <w:pPr>
        <w:rPr>
          <w:b w:val="0"/>
        </w:rPr>
      </w:pPr>
      <w:r w:rsidRPr="00083FBE">
        <w:rPr>
          <w:b w:val="0"/>
        </w:rPr>
        <w:t>(összefoglaló</w:t>
      </w:r>
      <w:r>
        <w:rPr>
          <w:b w:val="0"/>
        </w:rPr>
        <w:t xml:space="preserve"> a </w:t>
      </w:r>
      <w:proofErr w:type="spellStart"/>
      <w:r>
        <w:rPr>
          <w:b w:val="0"/>
        </w:rPr>
        <w:t>power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point</w:t>
      </w:r>
      <w:proofErr w:type="spellEnd"/>
      <w:r>
        <w:rPr>
          <w:b w:val="0"/>
        </w:rPr>
        <w:t xml:space="preserve"> prezentáció </w:t>
      </w:r>
      <w:proofErr w:type="gramStart"/>
      <w:r>
        <w:rPr>
          <w:b w:val="0"/>
        </w:rPr>
        <w:t>alapján</w:t>
      </w:r>
      <w:r w:rsidRPr="00083FBE">
        <w:rPr>
          <w:b w:val="0"/>
        </w:rPr>
        <w:t xml:space="preserve"> )</w:t>
      </w:r>
      <w:proofErr w:type="gramEnd"/>
      <w:r w:rsidRPr="00083FBE">
        <w:rPr>
          <w:b w:val="0"/>
        </w:rPr>
        <w:t xml:space="preserve"> </w:t>
      </w:r>
    </w:p>
    <w:p w:rsidR="00083FBE" w:rsidRDefault="00083FBE" w:rsidP="00083FBE">
      <w:pPr>
        <w:pStyle w:val="Nincstrkz"/>
        <w:rPr>
          <w:b w:val="0"/>
        </w:rPr>
      </w:pPr>
      <w:proofErr w:type="gramStart"/>
      <w:r>
        <w:rPr>
          <w:b w:val="0"/>
        </w:rPr>
        <w:t>Gazdaság támogatási</w:t>
      </w:r>
      <w:proofErr w:type="gramEnd"/>
      <w:r>
        <w:rPr>
          <w:b w:val="0"/>
        </w:rPr>
        <w:t xml:space="preserve"> és fejlesztési ügynökség </w:t>
      </w:r>
    </w:p>
    <w:p w:rsidR="00083FBE" w:rsidRDefault="00083FBE" w:rsidP="00083FBE">
      <w:pPr>
        <w:pStyle w:val="Nincstrkz"/>
        <w:rPr>
          <w:b w:val="0"/>
        </w:rPr>
      </w:pPr>
      <w:proofErr w:type="spellStart"/>
      <w:r>
        <w:rPr>
          <w:b w:val="0"/>
        </w:rPr>
        <w:t>Markish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Oderland</w:t>
      </w:r>
      <w:proofErr w:type="spellEnd"/>
      <w:r>
        <w:rPr>
          <w:b w:val="0"/>
        </w:rPr>
        <w:t xml:space="preserve"> kerület </w:t>
      </w:r>
    </w:p>
    <w:p w:rsidR="00083FBE" w:rsidRDefault="00083FBE">
      <w:pPr>
        <w:rPr>
          <w:b w:val="0"/>
        </w:rPr>
      </w:pPr>
    </w:p>
    <w:p w:rsidR="00083FBE" w:rsidRPr="00406637" w:rsidRDefault="00083FBE" w:rsidP="00083FBE">
      <w:pPr>
        <w:pStyle w:val="Nincstrkz"/>
        <w:rPr>
          <w:b w:val="0"/>
          <w:u w:val="single"/>
        </w:rPr>
      </w:pPr>
      <w:r w:rsidRPr="00406637">
        <w:rPr>
          <w:b w:val="0"/>
          <w:u w:val="single"/>
        </w:rPr>
        <w:t>A duális képzés</w:t>
      </w:r>
    </w:p>
    <w:p w:rsidR="00083FBE" w:rsidRDefault="00083FBE" w:rsidP="00083FBE">
      <w:pPr>
        <w:pStyle w:val="Nincstrkz"/>
        <w:numPr>
          <w:ilvl w:val="0"/>
          <w:numId w:val="2"/>
        </w:numPr>
        <w:rPr>
          <w:b w:val="0"/>
        </w:rPr>
      </w:pPr>
      <w:r>
        <w:rPr>
          <w:b w:val="0"/>
        </w:rPr>
        <w:t>többnyire az ezt felvállaló cégekben történik, szakképzéssel támogatva (</w:t>
      </w:r>
      <w:proofErr w:type="spellStart"/>
      <w:r>
        <w:rPr>
          <w:b w:val="0"/>
        </w:rPr>
        <w:t>Berufsschule</w:t>
      </w:r>
      <w:proofErr w:type="spellEnd"/>
      <w:r>
        <w:rPr>
          <w:b w:val="0"/>
        </w:rPr>
        <w:t xml:space="preserve"> / szakiskola) </w:t>
      </w:r>
    </w:p>
    <w:p w:rsidR="00083FBE" w:rsidRDefault="00083FBE" w:rsidP="00083FB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mind a gyakorlati mind az elméleti oktatás a megfelelő</w:t>
      </w:r>
      <w:r w:rsidR="005B38D5">
        <w:rPr>
          <w:b w:val="0"/>
        </w:rPr>
        <w:t>,</w:t>
      </w:r>
      <w:r>
        <w:rPr>
          <w:b w:val="0"/>
        </w:rPr>
        <w:t xml:space="preserve"> de összhangba hoz</w:t>
      </w:r>
      <w:r w:rsidR="005B38D5">
        <w:rPr>
          <w:b w:val="0"/>
        </w:rPr>
        <w:t>ott szabályok mentén történik (</w:t>
      </w:r>
      <w:r>
        <w:rPr>
          <w:b w:val="0"/>
        </w:rPr>
        <w:t xml:space="preserve">Németország teljes területére vonatkoztatva) </w:t>
      </w:r>
    </w:p>
    <w:p w:rsidR="00083FBE" w:rsidRDefault="00083FBE" w:rsidP="00083FB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munkahelyen történő tanulás alapja az oktatási rendelet kritériumai szerint létrejött tanulmányi szerződés, mely szerint az oktatás nagyrészt a cégnél/gyárnál történik (heti 3 -4 nap) </w:t>
      </w:r>
    </w:p>
    <w:p w:rsidR="00083FBE" w:rsidRDefault="00083FBE" w:rsidP="00083FB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fennmaradó napokat a hallgatók </w:t>
      </w:r>
      <w:r w:rsidR="00406637">
        <w:rPr>
          <w:b w:val="0"/>
        </w:rPr>
        <w:t>az általános ismereteket nyújtó iskolákban töltik</w:t>
      </w:r>
    </w:p>
    <w:p w:rsidR="00406637" w:rsidRDefault="00406637" w:rsidP="00406637">
      <w:pPr>
        <w:rPr>
          <w:b w:val="0"/>
          <w:u w:val="single"/>
        </w:rPr>
      </w:pPr>
      <w:r w:rsidRPr="00406637">
        <w:rPr>
          <w:b w:val="0"/>
          <w:u w:val="single"/>
        </w:rPr>
        <w:t>Az oktatá</w:t>
      </w:r>
      <w:r>
        <w:rPr>
          <w:b w:val="0"/>
          <w:u w:val="single"/>
        </w:rPr>
        <w:t>si rendelet alapjai</w:t>
      </w:r>
      <w:r w:rsidRPr="00406637">
        <w:rPr>
          <w:b w:val="0"/>
          <w:u w:val="single"/>
        </w:rPr>
        <w:t xml:space="preserve">: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 w:rsidRPr="00406637">
        <w:rPr>
          <w:b w:val="0"/>
        </w:rPr>
        <w:t xml:space="preserve">az oktatott szakmának államilag elismertnek kell lennie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jegyzékben </w:t>
      </w:r>
      <w:r w:rsidRPr="00406637">
        <w:rPr>
          <w:b w:val="0"/>
        </w:rPr>
        <w:t xml:space="preserve">megjelöli a </w:t>
      </w:r>
      <w:r>
        <w:rPr>
          <w:b w:val="0"/>
        </w:rPr>
        <w:t>szakmákat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az oktatás időtartamát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az oktatás profilja és az ahhoz kapcsolódó a minimális elvárások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 tanterv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vizsgakövetelmények </w:t>
      </w:r>
    </w:p>
    <w:p w:rsidR="00406637" w:rsidRDefault="00406637" w:rsidP="00406637">
      <w:pPr>
        <w:rPr>
          <w:b w:val="0"/>
          <w:u w:val="single"/>
        </w:rPr>
      </w:pPr>
      <w:r>
        <w:rPr>
          <w:b w:val="0"/>
          <w:u w:val="single"/>
        </w:rPr>
        <w:t>A tanulmányi szerződés tartalmazza: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az oktatás időtartama 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az oktatás belső tartalma – a szakoktatást felvállaló cég oktatási terve részét képezi a tanulmányi szerződésnek</w:t>
      </w:r>
    </w:p>
    <w:p w:rsidR="00406637" w:rsidRPr="00406637" w:rsidRDefault="00406637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 szerződés</w:t>
      </w:r>
      <w:r w:rsidR="005B38D5">
        <w:rPr>
          <w:b w:val="0"/>
        </w:rPr>
        <w:t xml:space="preserve"> megszüntetésének kritériumai (</w:t>
      </w:r>
      <w:r>
        <w:rPr>
          <w:b w:val="0"/>
        </w:rPr>
        <w:t xml:space="preserve">nagyon ritkán fordul elő, hiszen a cég érdek a próbaidő után is rendszeren belül tartani az általa kiképzett munkaerőt) </w:t>
      </w:r>
    </w:p>
    <w:p w:rsidR="00406637" w:rsidRPr="00116711" w:rsidRDefault="00116711" w:rsidP="00406637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tanulmányi támogatás a kollektív szerződés alapján </w:t>
      </w:r>
    </w:p>
    <w:p w:rsidR="00116711" w:rsidRDefault="00116711" w:rsidP="00116711">
      <w:pPr>
        <w:rPr>
          <w:b w:val="0"/>
          <w:u w:val="single"/>
        </w:rPr>
      </w:pPr>
      <w:r>
        <w:rPr>
          <w:b w:val="0"/>
          <w:u w:val="single"/>
        </w:rPr>
        <w:t>Iskolai oktatás: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heti egy – két napos keret tanterv alapján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általános ismeretek és szakismeretek a kötelező oktatás kereteinek megfelelően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 w:rsidRPr="00116711">
        <w:rPr>
          <w:b w:val="0"/>
        </w:rPr>
        <w:t xml:space="preserve">a részidős </w:t>
      </w:r>
      <w:r>
        <w:rPr>
          <w:b w:val="0"/>
        </w:rPr>
        <w:t xml:space="preserve">elméleti </w:t>
      </w:r>
      <w:r w:rsidRPr="00116711">
        <w:rPr>
          <w:b w:val="0"/>
        </w:rPr>
        <w:t>szakoktatás tanrendje</w:t>
      </w:r>
      <w:r>
        <w:rPr>
          <w:b w:val="0"/>
        </w:rPr>
        <w:t xml:space="preserve">: </w:t>
      </w:r>
      <w:r w:rsidRPr="00116711">
        <w:rPr>
          <w:b w:val="0"/>
        </w:rPr>
        <w:t>2/3 szakismeretek</w:t>
      </w:r>
      <w:r>
        <w:rPr>
          <w:b w:val="0"/>
        </w:rPr>
        <w:t xml:space="preserve">, 1/3 általános ismeretek </w:t>
      </w:r>
    </w:p>
    <w:p w:rsidR="00116711" w:rsidRDefault="00116711" w:rsidP="00116711">
      <w:pPr>
        <w:rPr>
          <w:b w:val="0"/>
          <w:u w:val="single"/>
        </w:rPr>
      </w:pPr>
      <w:r>
        <w:rPr>
          <w:b w:val="0"/>
          <w:u w:val="single"/>
        </w:rPr>
        <w:t xml:space="preserve">Az oktatástól a munkaerőpiacig </w:t>
      </w:r>
      <w:proofErr w:type="gramStart"/>
      <w:r>
        <w:rPr>
          <w:b w:val="0"/>
          <w:u w:val="single"/>
        </w:rPr>
        <w:t>németországi formák</w:t>
      </w:r>
      <w:proofErr w:type="gramEnd"/>
      <w:r>
        <w:rPr>
          <w:b w:val="0"/>
          <w:u w:val="single"/>
        </w:rPr>
        <w:t xml:space="preserve">: 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első lépés az általános iskola </w:t>
      </w:r>
    </w:p>
    <w:p w:rsidR="00116711" w:rsidRPr="001167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ezt követően a hallgatók választhatnak – 1.</w:t>
      </w:r>
      <w:r w:rsidR="005B38D5">
        <w:rPr>
          <w:b w:val="0"/>
        </w:rPr>
        <w:t xml:space="preserve"> </w:t>
      </w:r>
      <w:r>
        <w:rPr>
          <w:b w:val="0"/>
        </w:rPr>
        <w:t>teljes oktatásidőt igénybe vevő szakiskolák 2.</w:t>
      </w:r>
      <w:r w:rsidR="005B38D5">
        <w:rPr>
          <w:b w:val="0"/>
        </w:rPr>
        <w:t xml:space="preserve"> </w:t>
      </w:r>
      <w:proofErr w:type="spellStart"/>
      <w:r>
        <w:rPr>
          <w:b w:val="0"/>
        </w:rPr>
        <w:t>dualis</w:t>
      </w:r>
      <w:proofErr w:type="spellEnd"/>
      <w:r>
        <w:rPr>
          <w:b w:val="0"/>
        </w:rPr>
        <w:t xml:space="preserve"> oktatás, 3.</w:t>
      </w:r>
      <w:r w:rsidR="005B38D5">
        <w:rPr>
          <w:b w:val="0"/>
        </w:rPr>
        <w:t xml:space="preserve"> </w:t>
      </w:r>
      <w:r>
        <w:rPr>
          <w:b w:val="0"/>
        </w:rPr>
        <w:t xml:space="preserve">gimnázium </w:t>
      </w:r>
    </w:p>
    <w:p w:rsidR="00116711" w:rsidRPr="00806411" w:rsidRDefault="001167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harmadik lépés a munkaerő piac </w:t>
      </w:r>
    </w:p>
    <w:p w:rsidR="00806411" w:rsidRPr="00806411" w:rsidRDefault="00806411" w:rsidP="001167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  <w:u w:val="single"/>
        </w:rPr>
        <w:t xml:space="preserve">a duális oktatás időtartama változó </w:t>
      </w:r>
      <w:proofErr w:type="gramStart"/>
      <w:r>
        <w:rPr>
          <w:b w:val="0"/>
          <w:u w:val="single"/>
        </w:rPr>
        <w:t>( 2</w:t>
      </w:r>
      <w:proofErr w:type="gramEnd"/>
      <w:r>
        <w:rPr>
          <w:b w:val="0"/>
          <w:u w:val="single"/>
        </w:rPr>
        <w:t xml:space="preserve">, 3 vagy 3 és fél év ) </w:t>
      </w:r>
      <w:r>
        <w:rPr>
          <w:b w:val="0"/>
        </w:rPr>
        <w:t xml:space="preserve"> </w:t>
      </w:r>
      <w:r>
        <w:rPr>
          <w:u w:val="single"/>
        </w:rPr>
        <w:t>nem ad rá magyarázatot</w:t>
      </w:r>
    </w:p>
    <w:p w:rsidR="00806411" w:rsidRDefault="00806411" w:rsidP="00116711">
      <w:pPr>
        <w:rPr>
          <w:b w:val="0"/>
          <w:u w:val="single"/>
        </w:rPr>
      </w:pPr>
    </w:p>
    <w:p w:rsidR="00806411" w:rsidRDefault="00806411" w:rsidP="00116711">
      <w:pPr>
        <w:rPr>
          <w:b w:val="0"/>
          <w:u w:val="single"/>
        </w:rPr>
      </w:pPr>
      <w:r>
        <w:rPr>
          <w:b w:val="0"/>
          <w:u w:val="single"/>
        </w:rPr>
        <w:t>A vizsgáztatás rendje I: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időközi (általában félidős) vizsgák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végső az oktatási folyamat végén történő vizsgák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Vizsgáztató bizottságban kötelezően jelennek kell lennie egy a munkáltatót képviselő személynek, egy a munkavállalókat képviselő személynek valamint egy szaktanárnak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lastRenderedPageBreak/>
        <w:t xml:space="preserve">az elméleti vizsgarész írott vagy szóbeli teszt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 gyakorlati vizsga többnyire egy vizsga munkadarab elkészítése </w:t>
      </w:r>
    </w:p>
    <w:p w:rsidR="00806411" w:rsidRPr="00806411" w:rsidRDefault="00806411" w:rsidP="00806411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államilag elismert oklevél </w:t>
      </w:r>
    </w:p>
    <w:p w:rsidR="00806411" w:rsidRDefault="00806411" w:rsidP="00806411">
      <w:pPr>
        <w:rPr>
          <w:b w:val="0"/>
          <w:u w:val="single"/>
        </w:rPr>
      </w:pPr>
      <w:r>
        <w:rPr>
          <w:b w:val="0"/>
          <w:u w:val="single"/>
        </w:rPr>
        <w:t>Vizsgáztatási rend II.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 w:rsidRPr="00806411">
        <w:rPr>
          <w:b w:val="0"/>
        </w:rPr>
        <w:t>a vizsga</w:t>
      </w:r>
      <w:r>
        <w:rPr>
          <w:b w:val="0"/>
        </w:rPr>
        <w:t>rendszert a vizsgáztató bizottsággal együtt dolgozzák ki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meghatározzák a kompetenciák szintjét </w:t>
      </w:r>
    </w:p>
    <w:p w:rsidR="00806411" w:rsidRDefault="00806411" w:rsidP="00806411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gyakorlati vizsgákat minden cég maga szervezi és folytatja le</w:t>
      </w:r>
    </w:p>
    <w:p w:rsidR="00806411" w:rsidRDefault="005B38D5" w:rsidP="00806411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az elméleti (</w:t>
      </w:r>
      <w:r w:rsidR="00806411">
        <w:rPr>
          <w:b w:val="0"/>
        </w:rPr>
        <w:t>írásbeli) részt az iskolák szervezik és folytatják le</w:t>
      </w:r>
    </w:p>
    <w:p w:rsidR="00806411" w:rsidRDefault="00806411" w:rsidP="00806411">
      <w:pPr>
        <w:rPr>
          <w:b w:val="0"/>
          <w:u w:val="single"/>
        </w:rPr>
      </w:pPr>
      <w:r w:rsidRPr="00806411">
        <w:rPr>
          <w:b w:val="0"/>
          <w:u w:val="single"/>
        </w:rPr>
        <w:t>Vizsgáztatási rend III:</w:t>
      </w:r>
    </w:p>
    <w:p w:rsidR="00806411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 a vizsgáztató bizottság feladata a kompetencia színt felmérése </w:t>
      </w:r>
      <w:r w:rsidRPr="0003270F">
        <w:rPr>
          <w:b w:val="0"/>
          <w:u w:val="single"/>
        </w:rPr>
        <w:t xml:space="preserve"> 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az értékelés kritériumait a cég gyakorlata határozza meg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a vizsgáztatók </w:t>
      </w:r>
      <w:r w:rsidR="005B38D5">
        <w:rPr>
          <w:b w:val="0"/>
        </w:rPr>
        <w:t>vizsgadíj ellenében dolgoznak (</w:t>
      </w:r>
      <w:r>
        <w:rPr>
          <w:b w:val="0"/>
        </w:rPr>
        <w:t xml:space="preserve">azt </w:t>
      </w:r>
      <w:proofErr w:type="gramStart"/>
      <w:r>
        <w:rPr>
          <w:b w:val="0"/>
        </w:rPr>
        <w:t>hiszem</w:t>
      </w:r>
      <w:proofErr w:type="gramEnd"/>
      <w:r>
        <w:rPr>
          <w:b w:val="0"/>
        </w:rPr>
        <w:t xml:space="preserve"> arról szól a dolog, hogy a cégek nagyobb beleszólási lehetőséggel élhetnek )</w:t>
      </w:r>
    </w:p>
    <w:p w:rsidR="0003270F" w:rsidRDefault="0003270F" w:rsidP="0003270F">
      <w:pPr>
        <w:rPr>
          <w:b w:val="0"/>
          <w:u w:val="single"/>
        </w:rPr>
      </w:pPr>
      <w:r>
        <w:rPr>
          <w:b w:val="0"/>
          <w:u w:val="single"/>
        </w:rPr>
        <w:t>A szakoktatás ágazatai: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 w:rsidRPr="0003270F">
        <w:rPr>
          <w:b w:val="0"/>
        </w:rPr>
        <w:t>a gaz</w:t>
      </w:r>
      <w:r>
        <w:rPr>
          <w:b w:val="0"/>
        </w:rPr>
        <w:t>dasági és az adminisztratív élet mi</w:t>
      </w:r>
      <w:r w:rsidR="005B38D5">
        <w:rPr>
          <w:b w:val="0"/>
        </w:rPr>
        <w:t>nden ágazatát magába foglalja (</w:t>
      </w:r>
      <w:r>
        <w:rPr>
          <w:b w:val="0"/>
        </w:rPr>
        <w:t xml:space="preserve">jegyzék szerint) 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folyamatosan áttekintik és frissítik őket, új szakmákkal bővítik 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szükségletekhez igazítják </w:t>
      </w:r>
    </w:p>
    <w:p w:rsidR="0003270F" w:rsidRDefault="0003270F" w:rsidP="0003270F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képzés alapja a szakmai alkalmasság 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i/>
          <w:u w:val="single"/>
        </w:rPr>
      </w:pPr>
      <w:r>
        <w:rPr>
          <w:b w:val="0"/>
        </w:rPr>
        <w:t xml:space="preserve">a duális képzésben </w:t>
      </w:r>
      <w:r w:rsidRPr="0003270F">
        <w:rPr>
          <w:i/>
        </w:rPr>
        <w:t>jelenleg 349 s</w:t>
      </w:r>
      <w:r>
        <w:rPr>
          <w:i/>
        </w:rPr>
        <w:t>zakmát tartanak számon:</w:t>
      </w:r>
      <w:r>
        <w:rPr>
          <w:b w:val="0"/>
        </w:rPr>
        <w:t xml:space="preserve"> ipar, kereskedelem, irodai és egyéb adminisztráció, egészségügy, mezőgazdaság, </w:t>
      </w:r>
      <w:r w:rsidRPr="0003270F">
        <w:rPr>
          <w:i/>
          <w:u w:val="single"/>
        </w:rPr>
        <w:t xml:space="preserve">kézművesség </w:t>
      </w:r>
    </w:p>
    <w:p w:rsidR="0003270F" w:rsidRDefault="0003270F" w:rsidP="0003270F">
      <w:pPr>
        <w:rPr>
          <w:b w:val="0"/>
          <w:u w:val="single"/>
        </w:rPr>
      </w:pPr>
      <w:r w:rsidRPr="0003270F">
        <w:rPr>
          <w:b w:val="0"/>
          <w:u w:val="single"/>
        </w:rPr>
        <w:t>Érvek a duális képzés mellett:</w:t>
      </w:r>
    </w:p>
    <w:p w:rsidR="0003270F" w:rsidRPr="0003270F" w:rsidRDefault="0003270F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képzett munkaerő biztosítása </w:t>
      </w:r>
    </w:p>
    <w:p w:rsidR="0003270F" w:rsidRPr="0003270F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költ</w:t>
      </w:r>
      <w:r w:rsidR="0003270F">
        <w:rPr>
          <w:b w:val="0"/>
        </w:rPr>
        <w:t>s</w:t>
      </w:r>
      <w:r>
        <w:rPr>
          <w:b w:val="0"/>
        </w:rPr>
        <w:t>é</w:t>
      </w:r>
      <w:r w:rsidR="0003270F">
        <w:rPr>
          <w:b w:val="0"/>
        </w:rPr>
        <w:t xml:space="preserve">gkímélő képzés és </w:t>
      </w:r>
      <w:r>
        <w:rPr>
          <w:b w:val="0"/>
        </w:rPr>
        <w:t xml:space="preserve">beilleszkedés </w:t>
      </w:r>
    </w:p>
    <w:p w:rsidR="0003270F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fokozott motiváció és cég iránti lojalitás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munkahely specifikus képzés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jó perspektívák a munkapiacon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államilag elismert oklevél 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>gyakorlati orientáltság</w:t>
      </w:r>
    </w:p>
    <w:p w:rsidR="005F758E" w:rsidRPr="005F758E" w:rsidRDefault="005F758E" w:rsidP="0003270F">
      <w:pPr>
        <w:pStyle w:val="Listaszerbekezds"/>
        <w:numPr>
          <w:ilvl w:val="0"/>
          <w:numId w:val="1"/>
        </w:numPr>
        <w:rPr>
          <w:b w:val="0"/>
          <w:u w:val="single"/>
        </w:rPr>
      </w:pPr>
      <w:r>
        <w:rPr>
          <w:b w:val="0"/>
        </w:rPr>
        <w:t xml:space="preserve">fizetési kedvezmény </w:t>
      </w:r>
    </w:p>
    <w:p w:rsidR="005F758E" w:rsidRDefault="005F758E" w:rsidP="005F758E">
      <w:pPr>
        <w:rPr>
          <w:b w:val="0"/>
          <w:u w:val="single"/>
        </w:rPr>
      </w:pPr>
      <w:r>
        <w:rPr>
          <w:b w:val="0"/>
          <w:u w:val="single"/>
        </w:rPr>
        <w:t>A felelősség megosztása a duális képzésben:</w:t>
      </w:r>
    </w:p>
    <w:p w:rsidR="005F758E" w:rsidRDefault="005F758E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Szövetségi</w:t>
      </w:r>
      <w:r w:rsidRPr="005F758E">
        <w:rPr>
          <w:b w:val="0"/>
        </w:rPr>
        <w:t xml:space="preserve"> jogi keret </w:t>
      </w:r>
      <w:r w:rsidR="0000219D">
        <w:rPr>
          <w:b w:val="0"/>
        </w:rPr>
        <w:t xml:space="preserve">a szakképzési törvényre 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cégen belüli oktatás szabályait a munkatörvény szabályozza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német PTK, a Fiatal munkaerő védelme törvény, </w:t>
      </w:r>
      <w:r w:rsidR="005B38D5">
        <w:rPr>
          <w:b w:val="0"/>
        </w:rPr>
        <w:t>a</w:t>
      </w:r>
      <w:r>
        <w:rPr>
          <w:b w:val="0"/>
        </w:rPr>
        <w:t xml:space="preserve"> </w:t>
      </w:r>
      <w:r w:rsidR="005B38D5">
        <w:rPr>
          <w:b w:val="0"/>
        </w:rPr>
        <w:t>D</w:t>
      </w:r>
      <w:r>
        <w:rPr>
          <w:b w:val="0"/>
        </w:rPr>
        <w:t>olgozó anyákat védő törvény stb.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Mind a Szövetségi Kormány mind a Tartományi Kormányok támogatják és részt vesznek a mesterségek kiválasztásában – a teljes folyamatban valamint az oktatás részfinanszírozásában</w:t>
      </w:r>
    </w:p>
    <w:p w:rsidR="0000219D" w:rsidRDefault="0000219D" w:rsidP="005F758E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Kamarák is részt vesznek a folyamatban</w:t>
      </w:r>
    </w:p>
    <w:p w:rsidR="0000219D" w:rsidRPr="007860A2" w:rsidRDefault="0000219D" w:rsidP="0000219D">
      <w:pPr>
        <w:rPr>
          <w:b w:val="0"/>
          <w:u w:val="single"/>
        </w:rPr>
      </w:pPr>
      <w:r w:rsidRPr="007860A2">
        <w:rPr>
          <w:b w:val="0"/>
          <w:u w:val="single"/>
        </w:rPr>
        <w:t>A duális képzés – a siker modellje:</w:t>
      </w:r>
    </w:p>
    <w:p w:rsidR="0000219D" w:rsidRDefault="0000219D" w:rsidP="0000219D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fiatalok </w:t>
      </w:r>
      <w:r w:rsidRPr="0000219D">
        <w:t>65 %</w:t>
      </w:r>
      <w:r>
        <w:t xml:space="preserve"> </w:t>
      </w:r>
      <w:proofErr w:type="gramStart"/>
      <w:r>
        <w:t xml:space="preserve">- </w:t>
      </w:r>
      <w:r w:rsidRPr="0000219D">
        <w:t xml:space="preserve"> </w:t>
      </w:r>
      <w:r>
        <w:rPr>
          <w:b w:val="0"/>
        </w:rPr>
        <w:t>a</w:t>
      </w:r>
      <w:proofErr w:type="gramEnd"/>
      <w:r>
        <w:rPr>
          <w:b w:val="0"/>
        </w:rPr>
        <w:t xml:space="preserve"> duális képzést választja, a rendszerben 1,6 millió hallgatót tartanak számon 349 szakmában</w:t>
      </w:r>
    </w:p>
    <w:p w:rsidR="0000219D" w:rsidRDefault="007860A2" w:rsidP="0000219D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>a finanszírozás többnyire a munkavállalótól jön</w:t>
      </w:r>
    </w:p>
    <w:p w:rsidR="007860A2" w:rsidRDefault="007860A2" w:rsidP="0000219D">
      <w:pPr>
        <w:pStyle w:val="Listaszerbekezds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 későbbi foglalkoztatottság biztosított </w:t>
      </w:r>
    </w:p>
    <w:sectPr w:rsidR="007860A2" w:rsidSect="003918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944"/>
    <w:multiLevelType w:val="hybridMultilevel"/>
    <w:tmpl w:val="3CE8FF60"/>
    <w:lvl w:ilvl="0" w:tplc="9BB2A24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4D54"/>
    <w:multiLevelType w:val="hybridMultilevel"/>
    <w:tmpl w:val="71ECD4F0"/>
    <w:lvl w:ilvl="0" w:tplc="1D9E9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38A2"/>
    <w:multiLevelType w:val="hybridMultilevel"/>
    <w:tmpl w:val="51A23806"/>
    <w:lvl w:ilvl="0" w:tplc="1D1297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0A1"/>
    <w:multiLevelType w:val="hybridMultilevel"/>
    <w:tmpl w:val="2DEE4CB0"/>
    <w:lvl w:ilvl="0" w:tplc="ABA2F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0C"/>
    <w:rsid w:val="0000219D"/>
    <w:rsid w:val="0003270F"/>
    <w:rsid w:val="00083FBE"/>
    <w:rsid w:val="00116711"/>
    <w:rsid w:val="003918D8"/>
    <w:rsid w:val="00406637"/>
    <w:rsid w:val="005B38D5"/>
    <w:rsid w:val="005F758E"/>
    <w:rsid w:val="007860A2"/>
    <w:rsid w:val="00806411"/>
    <w:rsid w:val="00C2094A"/>
    <w:rsid w:val="00E91F0C"/>
    <w:rsid w:val="00ED36BD"/>
    <w:rsid w:val="00EE02D2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083FB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8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Nincstrkz">
    <w:name w:val="No Spacing"/>
    <w:uiPriority w:val="1"/>
    <w:qFormat/>
    <w:rsid w:val="00083FB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8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70CF-AC66-40AC-B170-950E6308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FerenczMaria</dc:creator>
  <cp:keywords/>
  <dc:description/>
  <cp:lastModifiedBy>admin</cp:lastModifiedBy>
  <cp:revision>4</cp:revision>
  <dcterms:created xsi:type="dcterms:W3CDTF">2014-05-22T10:55:00Z</dcterms:created>
  <dcterms:modified xsi:type="dcterms:W3CDTF">2014-09-22T10:54:00Z</dcterms:modified>
</cp:coreProperties>
</file>